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87B6" w14:textId="160082D0" w:rsidR="00925DB7" w:rsidRDefault="00925DB7"/>
    <w:p w14:paraId="2CA72361" w14:textId="23051476" w:rsidR="00AB5842" w:rsidRDefault="00AB5842"/>
    <w:tbl>
      <w:tblPr>
        <w:tblStyle w:val="11"/>
        <w:tblW w:w="9923" w:type="dxa"/>
        <w:tblInd w:w="-714" w:type="dxa"/>
        <w:tblLook w:val="04A0" w:firstRow="1" w:lastRow="0" w:firstColumn="1" w:lastColumn="0" w:noHBand="0" w:noVBand="1"/>
      </w:tblPr>
      <w:tblGrid>
        <w:gridCol w:w="3463"/>
        <w:gridCol w:w="1499"/>
        <w:gridCol w:w="4961"/>
      </w:tblGrid>
      <w:tr w:rsidR="009935A1" w:rsidRPr="009935A1" w14:paraId="3F59339E" w14:textId="77777777" w:rsidTr="009935A1">
        <w:trPr>
          <w:trHeight w:val="547"/>
        </w:trPr>
        <w:tc>
          <w:tcPr>
            <w:tcW w:w="9923" w:type="dxa"/>
            <w:gridSpan w:val="3"/>
            <w:shd w:val="clear" w:color="auto" w:fill="548DD4"/>
            <w:vAlign w:val="center"/>
          </w:tcPr>
          <w:p w14:paraId="48FD7AB4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sz w:val="28"/>
                <w:szCs w:val="28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sz w:val="28"/>
                <w:szCs w:val="28"/>
                <w:lang w:eastAsia="ar-SA"/>
              </w:rPr>
              <w:t>ΠΙΝΑΚΑΣ ΔΙΚΑΙΟΛΟΓΗΤΙΚΩΝ</w:t>
            </w:r>
          </w:p>
        </w:tc>
      </w:tr>
      <w:tr w:rsidR="009935A1" w:rsidRPr="00F95244" w14:paraId="7B97F7B6" w14:textId="77777777" w:rsidTr="009935A1">
        <w:trPr>
          <w:trHeight w:val="547"/>
        </w:trPr>
        <w:tc>
          <w:tcPr>
            <w:tcW w:w="3463" w:type="dxa"/>
            <w:shd w:val="clear" w:color="auto" w:fill="548DD4"/>
          </w:tcPr>
          <w:p w14:paraId="5C1E0146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ΔΙΚΑΙΟΛΟΓΗΤΙΚΑ</w:t>
            </w:r>
          </w:p>
        </w:tc>
        <w:tc>
          <w:tcPr>
            <w:tcW w:w="1499" w:type="dxa"/>
            <w:shd w:val="clear" w:color="auto" w:fill="548DD4"/>
          </w:tcPr>
          <w:p w14:paraId="0623C236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ΑΠΑΙΤΗΣΗ</w:t>
            </w:r>
          </w:p>
        </w:tc>
        <w:tc>
          <w:tcPr>
            <w:tcW w:w="4961" w:type="dxa"/>
            <w:shd w:val="clear" w:color="auto" w:fill="548DD4"/>
          </w:tcPr>
          <w:p w14:paraId="24DE34B0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val="el-GR" w:eastAsia="ar-SA"/>
              </w:rPr>
              <w:t>Παραπομπή : φάκελος δικαιολογητικών /σελίδα/παράγραφος.</w:t>
            </w:r>
          </w:p>
        </w:tc>
      </w:tr>
      <w:tr w:rsidR="009935A1" w:rsidRPr="009935A1" w14:paraId="354123A5" w14:textId="77777777" w:rsidTr="000C6996">
        <w:tc>
          <w:tcPr>
            <w:tcW w:w="3463" w:type="dxa"/>
          </w:tcPr>
          <w:p w14:paraId="1006EEAA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sz w:val="24"/>
                <w:szCs w:val="24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val="el-GR" w:eastAsia="ar-SA"/>
              </w:rPr>
              <w:t>Υπεύθυνη Δήλωση εκ μέρους του οικονομικού φορέα όπως αναφέρεται στην Πρόσκληση Εκδήλωσης Ενδιαφέροντος στο παράρτημα 1.4.1  υποπαράγραφος (Α).</w:t>
            </w:r>
          </w:p>
        </w:tc>
        <w:tc>
          <w:tcPr>
            <w:tcW w:w="1499" w:type="dxa"/>
            <w:vAlign w:val="center"/>
          </w:tcPr>
          <w:p w14:paraId="74FEB8CF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6B04E138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eastAsia="ar-SA"/>
              </w:rPr>
            </w:pPr>
          </w:p>
        </w:tc>
      </w:tr>
      <w:tr w:rsidR="009935A1" w:rsidRPr="009935A1" w14:paraId="4A42FC5D" w14:textId="77777777" w:rsidTr="000C6996">
        <w:tc>
          <w:tcPr>
            <w:tcW w:w="3463" w:type="dxa"/>
          </w:tcPr>
          <w:p w14:paraId="1F0145FD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sz w:val="24"/>
                <w:szCs w:val="24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val="el-GR" w:eastAsia="ar-SA"/>
              </w:rPr>
              <w:t>πιστοποιητικό/βεβαίωση του οικείου επαγγελματικού ή εμπορικού μητρώου του κράτους εγκατάστασης</w:t>
            </w:r>
            <w:r w:rsidRPr="009935A1">
              <w:rPr>
                <w:rFonts w:cs="Calibri"/>
                <w:kern w:val="1"/>
                <w:sz w:val="24"/>
                <w:szCs w:val="24"/>
                <w:lang w:val="el-GR" w:eastAsia="ar-SA"/>
              </w:rPr>
              <w:t xml:space="preserve"> </w:t>
            </w:r>
          </w:p>
          <w:p w14:paraId="0EE6B49C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sz w:val="24"/>
                <w:szCs w:val="24"/>
                <w:lang w:val="el-GR" w:eastAsia="ar-SA"/>
              </w:rPr>
            </w:pPr>
          </w:p>
        </w:tc>
        <w:tc>
          <w:tcPr>
            <w:tcW w:w="1499" w:type="dxa"/>
            <w:vAlign w:val="center"/>
          </w:tcPr>
          <w:p w14:paraId="43AB72E7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2363E488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eastAsia="ar-SA"/>
              </w:rPr>
            </w:pPr>
          </w:p>
        </w:tc>
      </w:tr>
      <w:tr w:rsidR="009935A1" w:rsidRPr="009935A1" w14:paraId="73CB79FA" w14:textId="77777777" w:rsidTr="000C6996">
        <w:tc>
          <w:tcPr>
            <w:tcW w:w="3463" w:type="dxa"/>
          </w:tcPr>
          <w:p w14:paraId="06D85627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sz w:val="24"/>
                <w:szCs w:val="24"/>
                <w:lang w:eastAsia="ar-SA"/>
              </w:rPr>
            </w:pPr>
            <w:proofErr w:type="spellStart"/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Πιστο</w:t>
            </w:r>
            <w:proofErr w:type="spellEnd"/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 xml:space="preserve">ποιητικό </w:t>
            </w:r>
            <w:proofErr w:type="spellStart"/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Ασφ</w:t>
            </w:r>
            <w:proofErr w:type="spellEnd"/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 xml:space="preserve">αλιστικής </w:t>
            </w:r>
            <w:proofErr w:type="spellStart"/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ενημερότητ</w:t>
            </w:r>
            <w:proofErr w:type="spellEnd"/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ας</w:t>
            </w:r>
            <w:r w:rsidRPr="009935A1">
              <w:rPr>
                <w:rFonts w:cs="Calibri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346DCBE5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vAlign w:val="center"/>
          </w:tcPr>
          <w:p w14:paraId="7333CCBB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25421925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eastAsia="ar-SA"/>
              </w:rPr>
            </w:pPr>
          </w:p>
        </w:tc>
      </w:tr>
      <w:tr w:rsidR="009935A1" w:rsidRPr="009935A1" w14:paraId="48789E71" w14:textId="77777777" w:rsidTr="000C6996">
        <w:tc>
          <w:tcPr>
            <w:tcW w:w="3463" w:type="dxa"/>
          </w:tcPr>
          <w:p w14:paraId="60136E58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Πιστο</w:t>
            </w:r>
            <w:proofErr w:type="spellEnd"/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 xml:space="preserve">ποιητικό </w:t>
            </w:r>
            <w:proofErr w:type="spellStart"/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Φορολογικής</w:t>
            </w:r>
            <w:proofErr w:type="spellEnd"/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ενημερότητ</w:t>
            </w:r>
            <w:proofErr w:type="spellEnd"/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ας</w:t>
            </w:r>
          </w:p>
          <w:p w14:paraId="647D0FFE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vAlign w:val="center"/>
          </w:tcPr>
          <w:p w14:paraId="2CDB5DF0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val="el-GR" w:eastAsia="ar-SA"/>
              </w:rPr>
              <w:t>ΝΑΙ</w:t>
            </w:r>
          </w:p>
        </w:tc>
        <w:tc>
          <w:tcPr>
            <w:tcW w:w="4961" w:type="dxa"/>
          </w:tcPr>
          <w:p w14:paraId="76AF91C8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eastAsia="ar-SA"/>
              </w:rPr>
            </w:pPr>
          </w:p>
        </w:tc>
      </w:tr>
      <w:tr w:rsidR="009935A1" w:rsidRPr="009935A1" w14:paraId="26D731F1" w14:textId="77777777" w:rsidTr="000C6996">
        <w:tc>
          <w:tcPr>
            <w:tcW w:w="3463" w:type="dxa"/>
          </w:tcPr>
          <w:p w14:paraId="56632765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Απ</w:t>
            </w:r>
            <w:proofErr w:type="spellStart"/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όσ</w:t>
            </w:r>
            <w:proofErr w:type="spellEnd"/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πασμα π</w:t>
            </w:r>
            <w:proofErr w:type="spellStart"/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οινικού</w:t>
            </w:r>
            <w:proofErr w:type="spellEnd"/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μητρώου</w:t>
            </w:r>
            <w:proofErr w:type="spellEnd"/>
          </w:p>
          <w:p w14:paraId="34EB3F6F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</w:tcPr>
          <w:p w14:paraId="3FED54D3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0EDBF1C8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eastAsia="ar-SA"/>
              </w:rPr>
            </w:pPr>
          </w:p>
        </w:tc>
      </w:tr>
      <w:tr w:rsidR="009935A1" w:rsidRPr="009935A1" w14:paraId="56F5DE08" w14:textId="77777777" w:rsidTr="000C6996">
        <w:tc>
          <w:tcPr>
            <w:tcW w:w="3463" w:type="dxa"/>
          </w:tcPr>
          <w:p w14:paraId="28A3AB71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kern w:val="1"/>
                <w:lang w:val="el-GR" w:eastAsia="ar-SA"/>
              </w:rPr>
            </w:pPr>
            <w:r w:rsidRPr="009935A1">
              <w:rPr>
                <w:rFonts w:eastAsia="Times New Roman" w:cs="Calibri"/>
                <w:b/>
                <w:spacing w:val="20"/>
                <w:kern w:val="1"/>
                <w:lang w:val="el-GR" w:eastAsia="zh-CN"/>
              </w:rPr>
              <w:t xml:space="preserve">Άδεια λειτουργίας υγειονομικού ενδιαφέροντος των  εταιρειών – επιχειρήσεων παραγωγής, επεξεργασίας, αποθήκευσης τροφίμων και σε περίπτωση που ο συμμετέχων έχει την </w:t>
            </w:r>
            <w:r w:rsidRPr="009935A1">
              <w:rPr>
                <w:rFonts w:eastAsia="Times New Roman" w:cs="Calibri"/>
                <w:b/>
                <w:spacing w:val="20"/>
                <w:kern w:val="1"/>
                <w:lang w:val="el-GR" w:eastAsia="zh-CN"/>
              </w:rPr>
              <w:lastRenderedPageBreak/>
              <w:t>έδρα του εκτός Νομού Αττικής και άδεια λειτουργίας του υποκαταστήματος στο Νομό Αττικής, εφόσον υπάρχει. (</w:t>
            </w:r>
            <w:r w:rsidRPr="009935A1">
              <w:rPr>
                <w:rFonts w:eastAsia="Times New Roman" w:cs="Calibri"/>
                <w:b/>
                <w:kern w:val="1"/>
                <w:lang w:val="el-GR" w:eastAsia="zh-CN"/>
              </w:rPr>
              <w:t xml:space="preserve">Υ∆ </w:t>
            </w:r>
            <w:proofErr w:type="spellStart"/>
            <w:r w:rsidRPr="009935A1">
              <w:rPr>
                <w:rFonts w:eastAsia="Times New Roman" w:cs="Calibri"/>
                <w:b/>
                <w:kern w:val="1"/>
                <w:lang w:val="el-GR" w:eastAsia="zh-CN"/>
              </w:rPr>
              <w:t>Αιβ</w:t>
            </w:r>
            <w:proofErr w:type="spellEnd"/>
            <w:r w:rsidRPr="009935A1">
              <w:rPr>
                <w:rFonts w:eastAsia="Times New Roman" w:cs="Calibri"/>
                <w:b/>
                <w:kern w:val="1"/>
                <w:lang w:val="el-GR" w:eastAsia="zh-CN"/>
              </w:rPr>
              <w:t xml:space="preserve">/8577/8-9-1983 ΦΕΚ 526/Τ.Β./24.9.83 &amp; </w:t>
            </w:r>
            <w:r w:rsidRPr="009935A1">
              <w:rPr>
                <w:rFonts w:eastAsia="Times New Roman" w:cs="Calibri"/>
                <w:b/>
                <w:kern w:val="1"/>
                <w:shd w:val="clear" w:color="auto" w:fill="FFFFFF"/>
                <w:lang w:val="el-GR" w:eastAsia="zh-CN"/>
              </w:rPr>
              <w:t xml:space="preserve"> Υ1γ/Γ.Π/οικ. 96967 ΦΕΚ 2718/Β/4-11-2012 ‘ Υγειονομικοί όροι και προϋποθέσεις λειτουργίας επιχειρήσεων τροφίμων και ποτών και άλλες διατάξεις.)</w:t>
            </w:r>
          </w:p>
        </w:tc>
        <w:tc>
          <w:tcPr>
            <w:tcW w:w="1499" w:type="dxa"/>
            <w:vAlign w:val="center"/>
          </w:tcPr>
          <w:p w14:paraId="29F4CD11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lastRenderedPageBreak/>
              <w:t>ΝΑΙ</w:t>
            </w:r>
          </w:p>
        </w:tc>
        <w:tc>
          <w:tcPr>
            <w:tcW w:w="4961" w:type="dxa"/>
          </w:tcPr>
          <w:p w14:paraId="2F6BD5CD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val="el-GR" w:eastAsia="ar-SA"/>
              </w:rPr>
            </w:pPr>
          </w:p>
        </w:tc>
      </w:tr>
      <w:tr w:rsidR="009935A1" w:rsidRPr="009935A1" w14:paraId="4B963637" w14:textId="77777777" w:rsidTr="000C6996">
        <w:tc>
          <w:tcPr>
            <w:tcW w:w="3463" w:type="dxa"/>
          </w:tcPr>
          <w:p w14:paraId="3153BA77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eastAsia="Times New Roman" w:cs="Calibri"/>
                <w:b/>
                <w:spacing w:val="20"/>
                <w:kern w:val="1"/>
                <w:lang w:val="el-GR" w:eastAsia="zh-CN"/>
              </w:rPr>
            </w:pPr>
            <w:r w:rsidRPr="009935A1">
              <w:rPr>
                <w:rFonts w:eastAsia="Times New Roman" w:cs="Calibri"/>
                <w:b/>
                <w:spacing w:val="20"/>
                <w:kern w:val="1"/>
                <w:lang w:val="el-GR" w:eastAsia="zh-CN"/>
              </w:rPr>
              <w:t xml:space="preserve">Βεβαίωση εγγραφής στην βάση δεδομένων σύμφωνα με το αρθ.3 της υπ΄αρ. 257543 </w:t>
            </w:r>
            <w:proofErr w:type="spellStart"/>
            <w:r w:rsidRPr="009935A1">
              <w:rPr>
                <w:rFonts w:eastAsia="Times New Roman" w:cs="Calibri"/>
                <w:b/>
                <w:spacing w:val="20"/>
                <w:kern w:val="1"/>
                <w:lang w:val="el-GR" w:eastAsia="zh-CN"/>
              </w:rPr>
              <w:t>κ.υ.α</w:t>
            </w:r>
            <w:proofErr w:type="spellEnd"/>
            <w:r w:rsidRPr="009935A1">
              <w:rPr>
                <w:rFonts w:eastAsia="Times New Roman" w:cs="Calibri"/>
                <w:b/>
                <w:spacing w:val="20"/>
                <w:kern w:val="1"/>
                <w:lang w:val="el-GR" w:eastAsia="zh-CN"/>
              </w:rPr>
              <w:t>.(Φ.Ε.Κ. Β 1122)</w:t>
            </w:r>
          </w:p>
        </w:tc>
        <w:tc>
          <w:tcPr>
            <w:tcW w:w="1499" w:type="dxa"/>
            <w:vAlign w:val="center"/>
          </w:tcPr>
          <w:p w14:paraId="74252DBC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val="el-GR" w:eastAsia="ar-SA"/>
              </w:rPr>
              <w:t xml:space="preserve">ΝΑΙ </w:t>
            </w:r>
          </w:p>
        </w:tc>
        <w:tc>
          <w:tcPr>
            <w:tcW w:w="4961" w:type="dxa"/>
          </w:tcPr>
          <w:p w14:paraId="51588294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val="el-GR" w:eastAsia="ar-SA"/>
              </w:rPr>
            </w:pPr>
          </w:p>
        </w:tc>
      </w:tr>
      <w:tr w:rsidR="009935A1" w:rsidRPr="009935A1" w14:paraId="63C55B27" w14:textId="77777777" w:rsidTr="000C6996">
        <w:tc>
          <w:tcPr>
            <w:tcW w:w="3463" w:type="dxa"/>
          </w:tcPr>
          <w:p w14:paraId="5CAABCA3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 xml:space="preserve">Βεβαίωση εγγραφής στο μητρώο εμπόρων νωπών </w:t>
            </w:r>
            <w:proofErr w:type="spellStart"/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>οπωροκηπευτικών</w:t>
            </w:r>
            <w:proofErr w:type="spellEnd"/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 xml:space="preserve"> στην αρμόδια Δ/</w:t>
            </w:r>
            <w:proofErr w:type="spellStart"/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>νση</w:t>
            </w:r>
            <w:proofErr w:type="spellEnd"/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 xml:space="preserve"> Αγροτικής Οικονομίας και Κτηνιατρικής της έδρας της επιχείρησης τους.</w:t>
            </w:r>
          </w:p>
        </w:tc>
        <w:tc>
          <w:tcPr>
            <w:tcW w:w="1499" w:type="dxa"/>
            <w:vAlign w:val="center"/>
          </w:tcPr>
          <w:p w14:paraId="1D139F32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14CEFCCF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val="el-GR" w:eastAsia="ar-SA"/>
              </w:rPr>
            </w:pPr>
          </w:p>
        </w:tc>
      </w:tr>
      <w:tr w:rsidR="009935A1" w:rsidRPr="009935A1" w14:paraId="5B9F5DA2" w14:textId="77777777" w:rsidTr="000C6996">
        <w:tc>
          <w:tcPr>
            <w:tcW w:w="3463" w:type="dxa"/>
          </w:tcPr>
          <w:p w14:paraId="2546CBB9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kern w:val="1"/>
                <w:lang w:val="el-GR" w:eastAsia="ar-SA"/>
              </w:rPr>
            </w:pPr>
            <w:r w:rsidRPr="009935A1">
              <w:rPr>
                <w:rFonts w:eastAsia="Times New Roman" w:cs="Calibri"/>
                <w:b/>
                <w:spacing w:val="20"/>
                <w:kern w:val="1"/>
                <w:lang w:val="el-GR" w:eastAsia="zh-CN"/>
              </w:rPr>
              <w:t>Ισχύον Πιστοποιητικό περί εφαρμογής συστήματος διαχείρισης της ασφάλειας των τροφίμων</w:t>
            </w:r>
            <w:r w:rsidRPr="009935A1">
              <w:rPr>
                <w:rFonts w:eastAsia="Times New Roman" w:cs="Calibri"/>
                <w:b/>
                <w:kern w:val="1"/>
                <w:lang w:val="el-GR" w:eastAsia="zh-CN"/>
              </w:rPr>
              <w:t xml:space="preserve"> [ΚΥΑ 487/2000 (ΦΕΚ1219β/4.10.2000)]</w:t>
            </w:r>
            <w:r w:rsidRPr="009935A1">
              <w:rPr>
                <w:rFonts w:eastAsia="Times New Roman" w:cs="Calibri"/>
                <w:b/>
                <w:spacing w:val="20"/>
                <w:kern w:val="1"/>
                <w:lang w:val="el-GR" w:eastAsia="zh-CN"/>
              </w:rPr>
              <w:t xml:space="preserve"> σύμφωνα  με τις απαιτήσεις του προτύπου ΕΝ </w:t>
            </w:r>
            <w:r w:rsidRPr="009935A1">
              <w:rPr>
                <w:rFonts w:eastAsia="Times New Roman" w:cs="Calibri"/>
                <w:b/>
                <w:spacing w:val="20"/>
                <w:kern w:val="1"/>
                <w:lang w:eastAsia="zh-CN"/>
              </w:rPr>
              <w:t>ISO</w:t>
            </w:r>
            <w:r w:rsidRPr="009935A1">
              <w:rPr>
                <w:rFonts w:eastAsia="Times New Roman" w:cs="Calibri"/>
                <w:b/>
                <w:spacing w:val="20"/>
                <w:kern w:val="1"/>
                <w:lang w:val="el-GR" w:eastAsia="zh-CN"/>
              </w:rPr>
              <w:t xml:space="preserve"> 22000:2005 το οποίο θα έχει χορηγηθεί από τον ΕΦΕΤ ή από άλλους κατάλληλα διαπιστευμένους φορείς για την παραγωγή – παρασκευή - επεξεργασία, αποθήκευση, διακίνηση και εμπορία των προϊόντων.</w:t>
            </w:r>
          </w:p>
        </w:tc>
        <w:tc>
          <w:tcPr>
            <w:tcW w:w="1499" w:type="dxa"/>
            <w:vAlign w:val="center"/>
          </w:tcPr>
          <w:p w14:paraId="280248E8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7AB3B7CE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val="el-GR" w:eastAsia="ar-SA"/>
              </w:rPr>
            </w:pPr>
          </w:p>
        </w:tc>
      </w:tr>
      <w:tr w:rsidR="009935A1" w:rsidRPr="00F95244" w14:paraId="5975416B" w14:textId="77777777" w:rsidTr="009935A1">
        <w:tc>
          <w:tcPr>
            <w:tcW w:w="9923" w:type="dxa"/>
            <w:gridSpan w:val="3"/>
            <w:shd w:val="clear" w:color="auto" w:fill="548DD4"/>
          </w:tcPr>
          <w:p w14:paraId="0BD7FD2D" w14:textId="77777777" w:rsidR="009935A1" w:rsidRPr="009935A1" w:rsidRDefault="009935A1" w:rsidP="009935A1">
            <w:pPr>
              <w:tabs>
                <w:tab w:val="left" w:pos="426"/>
                <w:tab w:val="left" w:pos="660"/>
              </w:tabs>
              <w:suppressAutoHyphens/>
              <w:spacing w:after="120" w:line="360" w:lineRule="auto"/>
              <w:jc w:val="both"/>
              <w:rPr>
                <w:rFonts w:eastAsia="Times New Roman" w:cs="Calibri"/>
                <w:b/>
                <w:bCs/>
                <w:spacing w:val="20"/>
                <w:kern w:val="1"/>
                <w:sz w:val="24"/>
                <w:szCs w:val="24"/>
                <w:lang w:val="el-GR" w:eastAsia="zh-CN"/>
              </w:rPr>
            </w:pPr>
            <w:r w:rsidRPr="009935A1">
              <w:rPr>
                <w:rFonts w:eastAsia="Times New Roman" w:cs="Calibri"/>
                <w:b/>
                <w:bCs/>
                <w:spacing w:val="20"/>
                <w:kern w:val="1"/>
                <w:sz w:val="24"/>
                <w:szCs w:val="24"/>
                <w:lang w:val="el-GR" w:eastAsia="zh-CN"/>
              </w:rPr>
              <w:lastRenderedPageBreak/>
              <w:t xml:space="preserve">Σε περίπτωση που ο συμμετέχων  δεν είναι  παραγωγός ή παρασκευαστής θα πρέπει να επισυνάψει τα κάτωθι: </w:t>
            </w:r>
          </w:p>
          <w:p w14:paraId="78185B58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lang w:val="el-GR" w:eastAsia="ar-SA"/>
              </w:rPr>
            </w:pPr>
          </w:p>
        </w:tc>
      </w:tr>
      <w:tr w:rsidR="009935A1" w:rsidRPr="009935A1" w14:paraId="3B1D39E3" w14:textId="77777777" w:rsidTr="000C6996">
        <w:tc>
          <w:tcPr>
            <w:tcW w:w="3463" w:type="dxa"/>
          </w:tcPr>
          <w:p w14:paraId="025B88DB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eastAsia="Times New Roman" w:cs="Calibri"/>
                <w:b/>
                <w:spacing w:val="20"/>
                <w:kern w:val="1"/>
                <w:lang w:val="el-GR" w:eastAsia="el-GR"/>
              </w:rPr>
            </w:pPr>
            <w:r w:rsidRPr="009935A1">
              <w:rPr>
                <w:rFonts w:eastAsia="Times New Roman" w:cs="Calibri"/>
                <w:b/>
                <w:spacing w:val="20"/>
                <w:kern w:val="1"/>
                <w:lang w:val="el-GR" w:eastAsia="el-GR"/>
              </w:rPr>
              <w:t xml:space="preserve">Ισχύον Πιστοποιητικό περί εφαρμογής συστήματος διαχείρισης της ασφάλειας των τροφίμων σύμφωνα με τις απαιτήσεις του προτύπου ΕΝ </w:t>
            </w:r>
            <w:r w:rsidRPr="009935A1">
              <w:rPr>
                <w:rFonts w:eastAsia="Times New Roman" w:cs="Calibri"/>
                <w:b/>
                <w:spacing w:val="20"/>
                <w:kern w:val="1"/>
                <w:lang w:eastAsia="el-GR"/>
              </w:rPr>
              <w:t>ISO</w:t>
            </w:r>
            <w:r w:rsidRPr="009935A1">
              <w:rPr>
                <w:rFonts w:eastAsia="Times New Roman" w:cs="Calibri"/>
                <w:b/>
                <w:spacing w:val="20"/>
                <w:kern w:val="1"/>
                <w:lang w:val="el-GR" w:eastAsia="el-GR"/>
              </w:rPr>
              <w:t xml:space="preserve"> 22000:2005 το οποίο θα έχει χορηγηθεί από τον ΕΦΕΤ ή από άλλους κατάλληλα διαπιστευμένους φορείς για την παραγωγή – παρασκευή τους.</w:t>
            </w:r>
          </w:p>
        </w:tc>
        <w:tc>
          <w:tcPr>
            <w:tcW w:w="1499" w:type="dxa"/>
            <w:vAlign w:val="center"/>
          </w:tcPr>
          <w:p w14:paraId="0C9DEB04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214DA770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val="el-GR" w:eastAsia="ar-SA"/>
              </w:rPr>
            </w:pPr>
          </w:p>
        </w:tc>
      </w:tr>
      <w:tr w:rsidR="009935A1" w:rsidRPr="009935A1" w14:paraId="27F3E41A" w14:textId="77777777" w:rsidTr="000C6996">
        <w:tc>
          <w:tcPr>
            <w:tcW w:w="3463" w:type="dxa"/>
          </w:tcPr>
          <w:p w14:paraId="6B428B9F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eastAsia="Times New Roman" w:cs="Calibri"/>
                <w:b/>
                <w:bCs/>
                <w:spacing w:val="20"/>
                <w:kern w:val="1"/>
                <w:lang w:val="el-GR" w:eastAsia="el-GR"/>
              </w:rPr>
            </w:pPr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 xml:space="preserve">Υπεύθυνη δήλωση του παραγωγού – παρασκευαστή ή εγκεκριμένου </w:t>
            </w:r>
            <w:proofErr w:type="spellStart"/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>τυποποιητηρίου</w:t>
            </w:r>
            <w:proofErr w:type="spellEnd"/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 xml:space="preserve"> ότι έλαβε γνώση των όρων της διακήρυξης και θα προμηθεύει τον συγκεκριμένο προμηθευτή με τα προϊόντα σε περίπτωση κατακύρωσης σε αυτόν του διαγωνισμού.</w:t>
            </w:r>
          </w:p>
        </w:tc>
        <w:tc>
          <w:tcPr>
            <w:tcW w:w="1499" w:type="dxa"/>
            <w:vAlign w:val="center"/>
          </w:tcPr>
          <w:p w14:paraId="72F3464C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79DCD568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val="el-GR" w:eastAsia="ar-SA"/>
              </w:rPr>
            </w:pPr>
          </w:p>
        </w:tc>
      </w:tr>
      <w:tr w:rsidR="009935A1" w:rsidRPr="009935A1" w14:paraId="7A7E6CBA" w14:textId="77777777" w:rsidTr="000C6996">
        <w:tc>
          <w:tcPr>
            <w:tcW w:w="3463" w:type="dxa"/>
          </w:tcPr>
          <w:p w14:paraId="528293E2" w14:textId="77777777" w:rsidR="009935A1" w:rsidRPr="009935A1" w:rsidRDefault="009935A1" w:rsidP="009935A1">
            <w:pPr>
              <w:suppressAutoHyphens/>
              <w:spacing w:after="120" w:line="360" w:lineRule="auto"/>
              <w:rPr>
                <w:rFonts w:eastAsia="TimesNewRomanPSMT" w:cs="Calibri"/>
                <w:b/>
                <w:bCs/>
                <w:kern w:val="1"/>
                <w:lang w:val="el-GR" w:eastAsia="zh-CN"/>
              </w:rPr>
            </w:pPr>
            <w:r w:rsidRPr="009935A1">
              <w:rPr>
                <w:rFonts w:eastAsia="TimesNewRomanPSMT" w:cs="Calibri"/>
                <w:b/>
                <w:bCs/>
                <w:spacing w:val="20"/>
                <w:kern w:val="1"/>
                <w:lang w:val="el-GR" w:eastAsia="zh-CN"/>
              </w:rPr>
              <w:t xml:space="preserve">Βεβαίωση Καταλληλότητας Οχήματος από Υγειονομικής πλευράς, η οποία εκδίδεται από τις κατά τόπους Διευθύνσεις Δημόσιας Υγείας των Περιφερειών .(Οδηγός </w:t>
            </w:r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 xml:space="preserve"> Υγιεινής του Ε.Φ.Ε.Τ. </w:t>
            </w:r>
            <w:proofErr w:type="spellStart"/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>Ν</w:t>
            </w:r>
            <w:r w:rsidRPr="009935A1">
              <w:rPr>
                <w:rFonts w:eastAsia="Times New Roman" w:cs="Calibri"/>
                <w:b/>
                <w:bCs/>
                <w:spacing w:val="20"/>
                <w:kern w:val="1"/>
                <w:vertAlign w:val="superscript"/>
                <w:lang w:val="el-GR" w:eastAsia="zh-CN"/>
              </w:rPr>
              <w:t>ο</w:t>
            </w:r>
            <w:proofErr w:type="spellEnd"/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 xml:space="preserve"> 9)</w:t>
            </w:r>
            <w:r w:rsidRPr="009935A1">
              <w:rPr>
                <w:rFonts w:eastAsia="TimesNewRomanPSMT" w:cs="Calibri"/>
                <w:b/>
                <w:bCs/>
                <w:kern w:val="1"/>
                <w:lang w:val="el-GR" w:eastAsia="zh-CN"/>
              </w:rPr>
              <w:t xml:space="preserve">  </w:t>
            </w:r>
          </w:p>
          <w:p w14:paraId="76702827" w14:textId="77777777" w:rsidR="009935A1" w:rsidRPr="009935A1" w:rsidRDefault="009935A1" w:rsidP="009935A1">
            <w:pPr>
              <w:suppressAutoHyphens/>
              <w:spacing w:after="120" w:line="360" w:lineRule="auto"/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</w:pPr>
            <w:r w:rsidRPr="009935A1">
              <w:rPr>
                <w:rFonts w:eastAsia="TimesNewRomanPSMT" w:cs="Calibri"/>
                <w:b/>
                <w:bCs/>
                <w:kern w:val="1"/>
                <w:lang w:val="el-GR" w:eastAsia="zh-CN"/>
              </w:rPr>
              <w:t>(</w:t>
            </w:r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 xml:space="preserve">μεταφορά [Κ.Υ.Α. 487/04.10.2000 (ΦΕΚ </w:t>
            </w:r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lastRenderedPageBreak/>
              <w:t>1219Β)] θα γίνεται με καθαρά και απολυμασμένα μεταφορικά μέσα-ψυγεία και μέχρι τους χώρους αποθήκευσης του Νοσοκομείου, τα οποία θα εξασφαλίζουν θερμοκρασία 2-40</w:t>
            </w:r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n-GB" w:eastAsia="zh-CN"/>
              </w:rPr>
              <w:t>C</w:t>
            </w:r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>, σύμφωνα με  την εκάστοτε ισχύουσα Νομοθεσία και θα φέρουν καταγραφικό θερμοκρασίας του θαλάμου μεταφοράς και το οποίο θα παραδίδεται με το προϊόν. (ΕΦΕΤ ΟΔΗΓΟΣ ΥΓΙΕΙΝΗΣ Νο9)</w:t>
            </w:r>
          </w:p>
          <w:p w14:paraId="47C16551" w14:textId="77777777" w:rsidR="009935A1" w:rsidRPr="009935A1" w:rsidRDefault="009935A1" w:rsidP="009935A1">
            <w:pPr>
              <w:suppressAutoHyphens/>
              <w:spacing w:after="120" w:line="360" w:lineRule="auto"/>
              <w:rPr>
                <w:rFonts w:eastAsia="Times New Roman" w:cs="Calibri"/>
                <w:b/>
                <w:spacing w:val="20"/>
                <w:kern w:val="1"/>
                <w:lang w:val="el-GR" w:eastAsia="el-GR"/>
              </w:rPr>
            </w:pPr>
            <w:r w:rsidRPr="009935A1">
              <w:rPr>
                <w:rFonts w:eastAsia="TimesNewRomanPSMT" w:cs="Calibri"/>
                <w:b/>
                <w:bCs/>
                <w:spacing w:val="20"/>
                <w:kern w:val="1"/>
                <w:lang w:val="el-GR" w:eastAsia="zh-CN"/>
              </w:rPr>
              <w:t>Τα μεταφορικά μέσα πρέπει να είναι εφοδιασμένα με Βεβαίωση Καταλληλότητας Οχήματος από Υγειονομικής πλευράς, η οποία εκδίδεται από τις κατά τόπους Διευθύνσεις Δημόσιας Υγείας των Περιφερειών και Άδεια Κυκλοφορίας Οχήματος Μεταφοράς, η οποία εκδίδεται από τις κατά τόπους Κτηνιατρικές Υπηρεσίες.)</w:t>
            </w:r>
          </w:p>
        </w:tc>
        <w:tc>
          <w:tcPr>
            <w:tcW w:w="1499" w:type="dxa"/>
            <w:vAlign w:val="center"/>
          </w:tcPr>
          <w:p w14:paraId="6158A5B9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lastRenderedPageBreak/>
              <w:t>ΝΑΙ</w:t>
            </w:r>
          </w:p>
        </w:tc>
        <w:tc>
          <w:tcPr>
            <w:tcW w:w="4961" w:type="dxa"/>
          </w:tcPr>
          <w:p w14:paraId="20DA871F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val="el-GR" w:eastAsia="ar-SA"/>
              </w:rPr>
            </w:pPr>
          </w:p>
        </w:tc>
      </w:tr>
      <w:tr w:rsidR="009935A1" w:rsidRPr="009935A1" w14:paraId="01B68F10" w14:textId="77777777" w:rsidTr="000C6996">
        <w:tc>
          <w:tcPr>
            <w:tcW w:w="3463" w:type="dxa"/>
          </w:tcPr>
          <w:p w14:paraId="5F1E0BD0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</w:pPr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 xml:space="preserve">Άδεια λειτουργίας της επιχείρησης </w:t>
            </w:r>
          </w:p>
        </w:tc>
        <w:tc>
          <w:tcPr>
            <w:tcW w:w="1499" w:type="dxa"/>
            <w:vAlign w:val="center"/>
          </w:tcPr>
          <w:p w14:paraId="1EB8084D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val="el-GR" w:eastAsia="ar-SA"/>
              </w:rPr>
              <w:t xml:space="preserve">ΝΑΙ </w:t>
            </w:r>
          </w:p>
        </w:tc>
        <w:tc>
          <w:tcPr>
            <w:tcW w:w="4961" w:type="dxa"/>
          </w:tcPr>
          <w:p w14:paraId="15232E5E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eastAsia="ar-SA"/>
              </w:rPr>
            </w:pPr>
          </w:p>
        </w:tc>
      </w:tr>
      <w:tr w:rsidR="009935A1" w:rsidRPr="009935A1" w14:paraId="108BA6B6" w14:textId="77777777" w:rsidTr="000C6996">
        <w:tc>
          <w:tcPr>
            <w:tcW w:w="3463" w:type="dxa"/>
          </w:tcPr>
          <w:p w14:paraId="539B1428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lastRenderedPageBreak/>
              <w:t xml:space="preserve">Βεβαίωση καταχώρησης ή την έγκριση εγκατάστασής τους, σύμφωνα με  την </w:t>
            </w:r>
            <w:r w:rsidRPr="009935A1">
              <w:rPr>
                <w:rFonts w:eastAsia="Times New Roman" w:cs="Calibri"/>
                <w:b/>
                <w:bCs/>
                <w:kern w:val="1"/>
                <w:lang w:eastAsia="zh-CN"/>
              </w:rPr>
              <w:t>K</w:t>
            </w:r>
            <w:r w:rsidRPr="009935A1">
              <w:rPr>
                <w:rFonts w:eastAsia="Times New Roman" w:cs="Calibri"/>
                <w:b/>
                <w:bCs/>
                <w:kern w:val="1"/>
                <w:lang w:val="el-GR" w:eastAsia="zh-CN"/>
              </w:rPr>
              <w:t>.</w:t>
            </w:r>
            <w:r w:rsidRPr="009935A1">
              <w:rPr>
                <w:rFonts w:eastAsia="Times New Roman" w:cs="Calibri"/>
                <w:b/>
                <w:bCs/>
                <w:kern w:val="1"/>
                <w:lang w:eastAsia="zh-CN"/>
              </w:rPr>
              <w:t>Y</w:t>
            </w:r>
            <w:r w:rsidRPr="009935A1">
              <w:rPr>
                <w:rFonts w:eastAsia="Times New Roman" w:cs="Calibri"/>
                <w:b/>
                <w:bCs/>
                <w:kern w:val="1"/>
                <w:lang w:val="el-GR" w:eastAsia="zh-CN"/>
              </w:rPr>
              <w:t xml:space="preserve">.Α. Αριθμ. 15523 /2006.  </w:t>
            </w:r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 xml:space="preserve">Όλες οι επιχειρήσεις τροφίμων έχουν την υποχρέωση καταχώρησης ή έγκρισης των εγκαταστάσεων τους, σύμφωνα με το άρθρο 6 του Κανονισμού (ΕΚ) υπ’ αριθμό. 852/2004 Αναγκαία συμπληρωματικά μέτρα εφαρμογής των Κανονισμών (ΕΚ) υπ’ </w:t>
            </w:r>
            <w:proofErr w:type="spellStart"/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>αριθμ</w:t>
            </w:r>
            <w:proofErr w:type="spellEnd"/>
            <w:r w:rsidRPr="009935A1">
              <w:rPr>
                <w:rFonts w:eastAsia="Times New Roman" w:cs="Calibri"/>
                <w:b/>
                <w:bCs/>
                <w:spacing w:val="20"/>
                <w:kern w:val="1"/>
                <w:lang w:val="el-GR" w:eastAsia="zh-CN"/>
              </w:rPr>
              <w:t>. 178/2002, 852/2004, 853/2004, 854/2004 και 882/2004 του Ευρωπαϊκού Κοινοβουλίου και του Συμβουλίου και εναρμόνιση της Οδηγίας 2004/41/ΕΚ του Ευρωπαϊκού Κοινοβουλίου και του Συμβουλίου για την υγιεινή των τροφίμων</w:t>
            </w:r>
          </w:p>
        </w:tc>
        <w:tc>
          <w:tcPr>
            <w:tcW w:w="1499" w:type="dxa"/>
            <w:vAlign w:val="center"/>
          </w:tcPr>
          <w:p w14:paraId="7F6116F9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4ABB5A7F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val="el-GR" w:eastAsia="ar-SA"/>
              </w:rPr>
            </w:pPr>
          </w:p>
        </w:tc>
      </w:tr>
      <w:tr w:rsidR="009935A1" w:rsidRPr="009935A1" w14:paraId="59F4B6D4" w14:textId="77777777" w:rsidTr="009935A1">
        <w:tc>
          <w:tcPr>
            <w:tcW w:w="9923" w:type="dxa"/>
            <w:gridSpan w:val="3"/>
            <w:shd w:val="clear" w:color="auto" w:fill="548DD4"/>
            <w:vAlign w:val="center"/>
          </w:tcPr>
          <w:p w14:paraId="58874F29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ΤΕΧΝΙΚΗ /ΕΠΑΓΓΕΛΜΑΤΙΚΗ ΙΚΑΝΟΤΗΤΑΣ</w:t>
            </w:r>
          </w:p>
        </w:tc>
      </w:tr>
      <w:tr w:rsidR="009935A1" w:rsidRPr="009935A1" w14:paraId="7CD54245" w14:textId="77777777" w:rsidTr="000C6996">
        <w:tc>
          <w:tcPr>
            <w:tcW w:w="3463" w:type="dxa"/>
          </w:tcPr>
          <w:p w14:paraId="1C16C22D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val="el-GR" w:eastAsia="ar-SA"/>
              </w:rPr>
              <w:t>Κατάλογος  των κυριότερων συναφών συμβάσεων.</w:t>
            </w:r>
          </w:p>
        </w:tc>
        <w:tc>
          <w:tcPr>
            <w:tcW w:w="1499" w:type="dxa"/>
            <w:vAlign w:val="center"/>
          </w:tcPr>
          <w:p w14:paraId="3024060D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7108E20F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eastAsia="ar-SA"/>
              </w:rPr>
            </w:pPr>
          </w:p>
        </w:tc>
      </w:tr>
      <w:tr w:rsidR="009935A1" w:rsidRPr="009935A1" w14:paraId="6F80F000" w14:textId="77777777" w:rsidTr="000C6996">
        <w:tc>
          <w:tcPr>
            <w:tcW w:w="3463" w:type="dxa"/>
          </w:tcPr>
          <w:p w14:paraId="1C5C55C4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lang w:eastAsia="ar-SA"/>
              </w:rPr>
            </w:pPr>
            <w:proofErr w:type="spellStart"/>
            <w:proofErr w:type="gramStart"/>
            <w:r w:rsidRPr="009935A1">
              <w:rPr>
                <w:rFonts w:cs="Calibri"/>
                <w:b/>
                <w:bCs/>
                <w:kern w:val="1"/>
                <w:lang w:eastAsia="ar-SA"/>
              </w:rPr>
              <w:t>Αντίγρ</w:t>
            </w:r>
            <w:proofErr w:type="spellEnd"/>
            <w:r w:rsidRPr="009935A1">
              <w:rPr>
                <w:rFonts w:cs="Calibri"/>
                <w:b/>
                <w:bCs/>
                <w:kern w:val="1"/>
                <w:lang w:eastAsia="ar-SA"/>
              </w:rPr>
              <w:t xml:space="preserve">αφα  </w:t>
            </w:r>
            <w:proofErr w:type="spellStart"/>
            <w:r w:rsidRPr="009935A1">
              <w:rPr>
                <w:rFonts w:cs="Calibri"/>
                <w:b/>
                <w:bCs/>
                <w:kern w:val="1"/>
                <w:lang w:eastAsia="ar-SA"/>
              </w:rPr>
              <w:t>συν</w:t>
            </w:r>
            <w:proofErr w:type="spellEnd"/>
            <w:r w:rsidRPr="009935A1">
              <w:rPr>
                <w:rFonts w:cs="Calibri"/>
                <w:b/>
                <w:bCs/>
                <w:kern w:val="1"/>
                <w:lang w:eastAsia="ar-SA"/>
              </w:rPr>
              <w:t>αφών</w:t>
            </w:r>
            <w:proofErr w:type="gramEnd"/>
            <w:r w:rsidRPr="009935A1">
              <w:rPr>
                <w:rFonts w:cs="Calibri"/>
                <w:b/>
                <w:bCs/>
                <w:kern w:val="1"/>
                <w:lang w:eastAsia="ar-SA"/>
              </w:rPr>
              <w:t xml:space="preserve"> </w:t>
            </w:r>
            <w:proofErr w:type="spellStart"/>
            <w:r w:rsidRPr="009935A1">
              <w:rPr>
                <w:rFonts w:cs="Calibri"/>
                <w:b/>
                <w:bCs/>
                <w:kern w:val="1"/>
                <w:lang w:eastAsia="ar-SA"/>
              </w:rPr>
              <w:t>συμ</w:t>
            </w:r>
            <w:proofErr w:type="spellEnd"/>
            <w:r w:rsidRPr="009935A1">
              <w:rPr>
                <w:rFonts w:cs="Calibri"/>
                <w:b/>
                <w:bCs/>
                <w:kern w:val="1"/>
                <w:lang w:eastAsia="ar-SA"/>
              </w:rPr>
              <w:t>βάσεων.</w:t>
            </w:r>
          </w:p>
        </w:tc>
        <w:tc>
          <w:tcPr>
            <w:tcW w:w="1499" w:type="dxa"/>
            <w:vAlign w:val="center"/>
          </w:tcPr>
          <w:p w14:paraId="1D530E0E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164EFE5D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eastAsia="ar-SA"/>
              </w:rPr>
            </w:pPr>
          </w:p>
        </w:tc>
      </w:tr>
      <w:tr w:rsidR="009935A1" w:rsidRPr="009935A1" w14:paraId="6CD86A9B" w14:textId="77777777" w:rsidTr="000C6996">
        <w:tc>
          <w:tcPr>
            <w:tcW w:w="3463" w:type="dxa"/>
          </w:tcPr>
          <w:p w14:paraId="4084355F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lang w:val="el-GR"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val="el-GR" w:eastAsia="ar-SA"/>
              </w:rPr>
              <w:t>Βεβαίωσης καλής εκτέλεσης των αντίστοιχων συμβάσεων.</w:t>
            </w:r>
          </w:p>
        </w:tc>
        <w:tc>
          <w:tcPr>
            <w:tcW w:w="1499" w:type="dxa"/>
            <w:vAlign w:val="center"/>
          </w:tcPr>
          <w:p w14:paraId="2B0063A4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b/>
                <w:bCs/>
                <w:kern w:val="1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48FB5428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eastAsia="ar-SA"/>
              </w:rPr>
            </w:pPr>
          </w:p>
        </w:tc>
      </w:tr>
      <w:tr w:rsidR="009935A1" w:rsidRPr="009935A1" w14:paraId="260ACDB1" w14:textId="77777777" w:rsidTr="009935A1">
        <w:tc>
          <w:tcPr>
            <w:tcW w:w="9923" w:type="dxa"/>
            <w:gridSpan w:val="3"/>
            <w:shd w:val="clear" w:color="auto" w:fill="548DD4"/>
            <w:vAlign w:val="center"/>
          </w:tcPr>
          <w:p w14:paraId="457EA19D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ΝΟΜΙΜΗ ΕΚΠΡΟΣΩΠΗΣΗ</w:t>
            </w:r>
          </w:p>
        </w:tc>
      </w:tr>
      <w:tr w:rsidR="009935A1" w:rsidRPr="009935A1" w14:paraId="28536997" w14:textId="77777777" w:rsidTr="000C6996">
        <w:tc>
          <w:tcPr>
            <w:tcW w:w="3463" w:type="dxa"/>
          </w:tcPr>
          <w:p w14:paraId="0781C7FC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sz w:val="20"/>
                <w:szCs w:val="20"/>
                <w:u w:val="single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sz w:val="20"/>
                <w:szCs w:val="20"/>
                <w:u w:val="single"/>
                <w:lang w:eastAsia="ar-SA"/>
              </w:rPr>
              <w:t>Απ</w:t>
            </w:r>
            <w:proofErr w:type="spellStart"/>
            <w:r w:rsidRPr="009935A1">
              <w:rPr>
                <w:rFonts w:cs="Calibri"/>
                <w:b/>
                <w:bCs/>
                <w:kern w:val="1"/>
                <w:sz w:val="20"/>
                <w:szCs w:val="20"/>
                <w:u w:val="single"/>
                <w:lang w:eastAsia="ar-SA"/>
              </w:rPr>
              <w:t>όδειξη</w:t>
            </w:r>
            <w:proofErr w:type="spellEnd"/>
            <w:r w:rsidRPr="009935A1">
              <w:rPr>
                <w:rFonts w:cs="Calibri"/>
                <w:b/>
                <w:bCs/>
                <w:kern w:val="1"/>
                <w:sz w:val="20"/>
                <w:szCs w:val="20"/>
                <w:u w:val="single"/>
                <w:lang w:eastAsia="ar-SA"/>
              </w:rPr>
              <w:t xml:space="preserve"> </w:t>
            </w:r>
            <w:proofErr w:type="spellStart"/>
            <w:r w:rsidRPr="009935A1">
              <w:rPr>
                <w:rFonts w:cs="Calibri"/>
                <w:b/>
                <w:bCs/>
                <w:kern w:val="1"/>
                <w:sz w:val="20"/>
                <w:szCs w:val="20"/>
                <w:u w:val="single"/>
                <w:lang w:eastAsia="ar-SA"/>
              </w:rPr>
              <w:t>της</w:t>
            </w:r>
            <w:proofErr w:type="spellEnd"/>
            <w:r w:rsidRPr="009935A1">
              <w:rPr>
                <w:rFonts w:cs="Calibri"/>
                <w:b/>
                <w:bCs/>
                <w:kern w:val="1"/>
                <w:sz w:val="20"/>
                <w:szCs w:val="20"/>
                <w:u w:val="single"/>
                <w:lang w:eastAsia="ar-SA"/>
              </w:rPr>
              <w:t xml:space="preserve"> </w:t>
            </w:r>
            <w:proofErr w:type="spellStart"/>
            <w:r w:rsidRPr="009935A1">
              <w:rPr>
                <w:rFonts w:cs="Calibri"/>
                <w:b/>
                <w:bCs/>
                <w:kern w:val="1"/>
                <w:sz w:val="20"/>
                <w:szCs w:val="20"/>
                <w:u w:val="single"/>
                <w:lang w:eastAsia="ar-SA"/>
              </w:rPr>
              <w:t>νόμιμης</w:t>
            </w:r>
            <w:proofErr w:type="spellEnd"/>
            <w:r w:rsidRPr="009935A1">
              <w:rPr>
                <w:rFonts w:cs="Calibri"/>
                <w:b/>
                <w:bCs/>
                <w:kern w:val="1"/>
                <w:sz w:val="20"/>
                <w:szCs w:val="20"/>
                <w:u w:val="single"/>
                <w:lang w:eastAsia="ar-SA"/>
              </w:rPr>
              <w:t xml:space="preserve"> </w:t>
            </w:r>
            <w:proofErr w:type="spellStart"/>
            <w:r w:rsidRPr="009935A1">
              <w:rPr>
                <w:rFonts w:cs="Calibri"/>
                <w:b/>
                <w:bCs/>
                <w:kern w:val="1"/>
                <w:sz w:val="20"/>
                <w:szCs w:val="20"/>
                <w:u w:val="single"/>
                <w:lang w:eastAsia="ar-SA"/>
              </w:rPr>
              <w:t>εκ</w:t>
            </w:r>
            <w:proofErr w:type="spellEnd"/>
            <w:r w:rsidRPr="009935A1">
              <w:rPr>
                <w:rFonts w:cs="Calibri"/>
                <w:b/>
                <w:bCs/>
                <w:kern w:val="1"/>
                <w:sz w:val="20"/>
                <w:szCs w:val="20"/>
                <w:u w:val="single"/>
                <w:lang w:eastAsia="ar-SA"/>
              </w:rPr>
              <w:t>προσώπησης</w:t>
            </w:r>
          </w:p>
          <w:p w14:paraId="18E1C95E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b/>
                <w:bCs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499" w:type="dxa"/>
            <w:vAlign w:val="center"/>
          </w:tcPr>
          <w:p w14:paraId="28F6E52E" w14:textId="77777777" w:rsidR="009935A1" w:rsidRPr="009935A1" w:rsidRDefault="009935A1" w:rsidP="009935A1">
            <w:pPr>
              <w:suppressAutoHyphens/>
              <w:spacing w:after="200" w:line="276" w:lineRule="auto"/>
              <w:jc w:val="center"/>
              <w:rPr>
                <w:rFonts w:cs="Calibri"/>
                <w:kern w:val="1"/>
                <w:lang w:eastAsia="ar-SA"/>
              </w:rPr>
            </w:pPr>
            <w:r w:rsidRPr="009935A1">
              <w:rPr>
                <w:rFonts w:cs="Calibri"/>
                <w:b/>
                <w:bCs/>
                <w:kern w:val="1"/>
                <w:lang w:eastAsia="ar-SA"/>
              </w:rPr>
              <w:t>ΝΑΙ</w:t>
            </w:r>
          </w:p>
        </w:tc>
        <w:tc>
          <w:tcPr>
            <w:tcW w:w="4961" w:type="dxa"/>
          </w:tcPr>
          <w:p w14:paraId="22C2DADF" w14:textId="77777777" w:rsidR="009935A1" w:rsidRPr="009935A1" w:rsidRDefault="009935A1" w:rsidP="009935A1">
            <w:pPr>
              <w:suppressAutoHyphens/>
              <w:spacing w:after="200" w:line="276" w:lineRule="auto"/>
              <w:rPr>
                <w:rFonts w:cs="Calibri"/>
                <w:kern w:val="1"/>
                <w:lang w:eastAsia="ar-SA"/>
              </w:rPr>
            </w:pPr>
          </w:p>
        </w:tc>
      </w:tr>
    </w:tbl>
    <w:p w14:paraId="708C148E" w14:textId="77777777" w:rsidR="009935A1" w:rsidRDefault="009935A1"/>
    <w:sectPr w:rsidR="009935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91"/>
    <w:rsid w:val="0002236C"/>
    <w:rsid w:val="000367C3"/>
    <w:rsid w:val="00142E40"/>
    <w:rsid w:val="00170198"/>
    <w:rsid w:val="001A07CE"/>
    <w:rsid w:val="00227A99"/>
    <w:rsid w:val="002959BB"/>
    <w:rsid w:val="002C40EB"/>
    <w:rsid w:val="003E7F3C"/>
    <w:rsid w:val="00603B37"/>
    <w:rsid w:val="006E6191"/>
    <w:rsid w:val="00925DB7"/>
    <w:rsid w:val="009935A1"/>
    <w:rsid w:val="00AB5842"/>
    <w:rsid w:val="00F9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79BF"/>
  <w15:chartTrackingRefBased/>
  <w15:docId w15:val="{567A242B-CC4B-4C84-B7F2-AF6957B6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Πλέγμα πίνακα11"/>
    <w:basedOn w:val="a1"/>
    <w:next w:val="a3"/>
    <w:uiPriority w:val="39"/>
    <w:rsid w:val="00AB584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B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Προμηθειών</dc:creator>
  <cp:keywords/>
  <dc:description/>
  <cp:lastModifiedBy>prom3</cp:lastModifiedBy>
  <cp:revision>2</cp:revision>
  <dcterms:created xsi:type="dcterms:W3CDTF">2024-04-12T08:09:00Z</dcterms:created>
  <dcterms:modified xsi:type="dcterms:W3CDTF">2024-04-12T08:09:00Z</dcterms:modified>
</cp:coreProperties>
</file>